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B5" w:rsidRPr="00F538B5" w:rsidRDefault="00F538B5" w:rsidP="00F538B5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color w:val="050624"/>
          <w:kern w:val="36"/>
          <w:sz w:val="54"/>
          <w:szCs w:val="54"/>
        </w:rPr>
      </w:pPr>
      <w:r w:rsidRPr="00F538B5">
        <w:rPr>
          <w:rFonts w:ascii="Arial" w:hAnsi="Arial" w:cs="Arial"/>
          <w:color w:val="050624"/>
          <w:kern w:val="36"/>
          <w:sz w:val="54"/>
          <w:szCs w:val="54"/>
        </w:rPr>
        <w:t>О возможности получения мер поддержки «Донской бренд» для товаропроизводителей</w:t>
      </w:r>
    </w:p>
    <w:p w:rsidR="00CF48DF" w:rsidRDefault="00CF48DF" w:rsidP="00CF48DF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kern w:val="36"/>
          <w:sz w:val="45"/>
          <w:szCs w:val="45"/>
        </w:rPr>
      </w:pP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Во исполнение поручения Президента Российской Федерации реализуется Региональная программа поддержки и продвижения местных брендов Ростовской области с 2024 по 2030 гг. («Донской бренд»).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В рамках программы сформирован и регулярно дополняется Публичный реестр производителей товаров местных брендов Ростовской области (далее – Реестр, https://www.donland.ru/activity/2884/).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 xml:space="preserve">Включение в Реестр дает возможность местным товаропроизводителям воспользоваться льготной поддержкой «Донской бренд»: </w:t>
      </w:r>
      <w:proofErr w:type="spellStart"/>
      <w:r w:rsidRPr="00F538B5">
        <w:rPr>
          <w:rFonts w:ascii="Times New Roman" w:hAnsi="Times New Roman"/>
          <w:kern w:val="36"/>
          <w:szCs w:val="28"/>
        </w:rPr>
        <w:t>микрозаймы</w:t>
      </w:r>
      <w:proofErr w:type="spellEnd"/>
      <w:r w:rsidRPr="00F538B5">
        <w:rPr>
          <w:rFonts w:ascii="Times New Roman" w:hAnsi="Times New Roman"/>
          <w:kern w:val="36"/>
          <w:szCs w:val="28"/>
        </w:rPr>
        <w:t>, поручительства региональной гарантийной организации, лизинговая поддержка.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Кроме того, участникам Реестра оказываются консультационные, маркетинговые и юридические услуги, а также услуги по содействию в добровольной сертификации.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Информация о получении мер поддержки и включении в Публичный реестр производителей товаров местных брендов Ростовской области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1.Товаропроизводитель, претендующий на получение мер поддержки, включенных в Публичный реестр мер поддержки местных брендов в Ростовской области (далее - заявитель) должен: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быть производителем товаров народного потребления (местных брендов);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быть включенным в Публичный реестр производителей товаров местных брендов Ростовской области (далее – Реестр);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иметь локализацию всего или части производственного процесса в Ростовской области;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иметь зарегистрированный товарный знак. При отсутствии зарегистрированного товарного знака необходимо обратиться в Роспатент для регистрации товарного знака.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2. Местный бренд должен отвечать следующим характеристикам: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соответствовать требованиям качества и безопасности, установленным в соответствии с законодательством Российской Федерации;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 xml:space="preserve">иметь все необходимые разрешительные документы (лицензии, сертификаты, декларации соответствия, иные документы), выданные в соответствии с законодательством Российской Федерации; 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иметь уникальный дизайн и упаковку продукции;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быть размещенным на торговой площадке по продажам товаров в информационно-телекоммуникационной сети Интернет (</w:t>
      </w:r>
      <w:proofErr w:type="spellStart"/>
      <w:r w:rsidRPr="00F538B5">
        <w:rPr>
          <w:rFonts w:ascii="Times New Roman" w:hAnsi="Times New Roman"/>
          <w:kern w:val="36"/>
          <w:szCs w:val="28"/>
        </w:rPr>
        <w:t>маркетплэйс</w:t>
      </w:r>
      <w:proofErr w:type="spellEnd"/>
      <w:r w:rsidRPr="00F538B5">
        <w:rPr>
          <w:rFonts w:ascii="Times New Roman" w:hAnsi="Times New Roman"/>
          <w:kern w:val="36"/>
          <w:szCs w:val="28"/>
        </w:rPr>
        <w:t>) и (или) информационном ресурсе, в рамках которого предусматривается продвижение продукции.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lastRenderedPageBreak/>
        <w:t>3. При наличии зарегистрированного товарного знака и соответствия характеристикам местного бренда, обозначенным в пункте 2, необходимо направить заявку в адрес исполнительного органа Ростовской области, согласно отраслевой принадлежности заявителя, для включения в Реестр (по электронной почте почтой России, оформлением доставки, лично).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 xml:space="preserve">4. Заявка оформляется письмом в произвольной форме на фирменном бланке заявителя и подписывается руководителем. В состав заявки входит описание производимого товара народного потребления (местного бренда), а также документы, подтверждающие его соответствие характеристикам, обозначенным в пункте 2. 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В состав заявки также входит информация по форме (прилагается), и документы, подтверждающие отнесение заявителя к местным производителям*.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 xml:space="preserve">*местные производители – юридические лица, индивидуальные предприниматели, </w:t>
      </w:r>
      <w:proofErr w:type="spellStart"/>
      <w:r w:rsidRPr="00F538B5">
        <w:rPr>
          <w:rFonts w:ascii="Times New Roman" w:hAnsi="Times New Roman"/>
          <w:kern w:val="36"/>
          <w:szCs w:val="28"/>
        </w:rPr>
        <w:t>самозанятые</w:t>
      </w:r>
      <w:proofErr w:type="spellEnd"/>
      <w:r w:rsidRPr="00F538B5">
        <w:rPr>
          <w:rFonts w:ascii="Times New Roman" w:hAnsi="Times New Roman"/>
          <w:kern w:val="36"/>
          <w:szCs w:val="28"/>
        </w:rPr>
        <w:t xml:space="preserve"> граждане, зарегистрированные на территории Ростовской области, которые осуществляют производство товаров и несут полную ответственность за предоставление информации о продукции и гарантируют соответствие продукции требованиям.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 xml:space="preserve">5. Исполнительный орган Ростовской области, в который направлена заявка, проверяет ее и направляет сведения для формирования Реестра в министерство экономического развития Ростовской области </w:t>
      </w:r>
      <w:proofErr w:type="spellStart"/>
      <w:proofErr w:type="gramStart"/>
      <w:r w:rsidRPr="00F538B5">
        <w:rPr>
          <w:rFonts w:ascii="Times New Roman" w:hAnsi="Times New Roman"/>
          <w:kern w:val="36"/>
          <w:szCs w:val="28"/>
        </w:rPr>
        <w:t>области</w:t>
      </w:r>
      <w:proofErr w:type="spellEnd"/>
      <w:proofErr w:type="gramEnd"/>
      <w:r w:rsidRPr="00F538B5">
        <w:rPr>
          <w:rFonts w:ascii="Times New Roman" w:hAnsi="Times New Roman"/>
          <w:kern w:val="36"/>
          <w:szCs w:val="28"/>
        </w:rPr>
        <w:t>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6. Министерство экономического развития Ростовской области формирует Реестр.</w:t>
      </w:r>
    </w:p>
    <w:p w:rsidR="00F538B5" w:rsidRPr="00F538B5" w:rsidRDefault="00F538B5" w:rsidP="00F538B5">
      <w:pPr>
        <w:shd w:val="clear" w:color="auto" w:fill="FFFFFF"/>
        <w:spacing w:line="300" w:lineRule="atLeast"/>
        <w:ind w:firstLine="720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7. Заявитель, включенный в Реестр, имеет право на получение мер поддержки (https://www.donland.ru/activity/2884/#files-section: реестр мер поддержки)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  <w:r w:rsidRPr="00F538B5">
        <w:rPr>
          <w:rFonts w:ascii="Times New Roman" w:hAnsi="Times New Roman"/>
          <w:kern w:val="36"/>
          <w:szCs w:val="28"/>
        </w:rPr>
        <w:t>Контактная информация: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kern w:val="36"/>
          <w:szCs w:val="28"/>
        </w:rPr>
      </w:pP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Министерство экономического развития Ростовской области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тел.: +7 (863) 240-55-52, 240-56-28,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proofErr w:type="spellStart"/>
      <w:r w:rsidRPr="00F538B5">
        <w:rPr>
          <w:rFonts w:ascii="Times New Roman" w:hAnsi="Times New Roman"/>
          <w:b/>
          <w:kern w:val="36"/>
          <w:szCs w:val="28"/>
        </w:rPr>
        <w:t>эл</w:t>
      </w:r>
      <w:proofErr w:type="gramStart"/>
      <w:r w:rsidRPr="00F538B5">
        <w:rPr>
          <w:rFonts w:ascii="Times New Roman" w:hAnsi="Times New Roman"/>
          <w:b/>
          <w:kern w:val="36"/>
          <w:szCs w:val="28"/>
        </w:rPr>
        <w:t>.п</w:t>
      </w:r>
      <w:proofErr w:type="gramEnd"/>
      <w:r w:rsidRPr="00F538B5">
        <w:rPr>
          <w:rFonts w:ascii="Times New Roman" w:hAnsi="Times New Roman"/>
          <w:b/>
          <w:kern w:val="36"/>
          <w:szCs w:val="28"/>
        </w:rPr>
        <w:t>очта</w:t>
      </w:r>
      <w:proofErr w:type="spellEnd"/>
      <w:r w:rsidRPr="00F538B5">
        <w:rPr>
          <w:rFonts w:ascii="Times New Roman" w:hAnsi="Times New Roman"/>
          <w:b/>
          <w:kern w:val="36"/>
          <w:szCs w:val="28"/>
        </w:rPr>
        <w:t>: minecon_ro@donland.ru, 719@donland.ru.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Министерство промышленности и энергетики Ростовской области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тел.: +7 (863) 240-18-31,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proofErr w:type="spellStart"/>
      <w:r w:rsidRPr="00F538B5">
        <w:rPr>
          <w:rFonts w:ascii="Times New Roman" w:hAnsi="Times New Roman"/>
          <w:b/>
          <w:kern w:val="36"/>
          <w:szCs w:val="28"/>
        </w:rPr>
        <w:t>эл</w:t>
      </w:r>
      <w:proofErr w:type="gramStart"/>
      <w:r w:rsidRPr="00F538B5">
        <w:rPr>
          <w:rFonts w:ascii="Times New Roman" w:hAnsi="Times New Roman"/>
          <w:b/>
          <w:kern w:val="36"/>
          <w:szCs w:val="28"/>
        </w:rPr>
        <w:t>.п</w:t>
      </w:r>
      <w:proofErr w:type="gramEnd"/>
      <w:r w:rsidRPr="00F538B5">
        <w:rPr>
          <w:rFonts w:ascii="Times New Roman" w:hAnsi="Times New Roman"/>
          <w:b/>
          <w:kern w:val="36"/>
          <w:szCs w:val="28"/>
        </w:rPr>
        <w:t>очта</w:t>
      </w:r>
      <w:proofErr w:type="spellEnd"/>
      <w:r w:rsidRPr="00F538B5">
        <w:rPr>
          <w:rFonts w:ascii="Times New Roman" w:hAnsi="Times New Roman"/>
          <w:b/>
          <w:kern w:val="36"/>
          <w:szCs w:val="28"/>
        </w:rPr>
        <w:t>: minprom@donland.ru, minpromaro@yandex.ru.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Министерство сельского хозяйства и продовольствия Ростовской области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r w:rsidRPr="00F538B5">
        <w:rPr>
          <w:rFonts w:ascii="Times New Roman" w:hAnsi="Times New Roman"/>
          <w:b/>
          <w:kern w:val="36"/>
          <w:szCs w:val="28"/>
        </w:rPr>
        <w:t>тел.: +7 (863) 232-05-74,</w:t>
      </w:r>
    </w:p>
    <w:p w:rsidR="00F538B5" w:rsidRPr="00F538B5" w:rsidRDefault="00F538B5" w:rsidP="00F538B5">
      <w:pPr>
        <w:shd w:val="clear" w:color="auto" w:fill="FFFFFF"/>
        <w:spacing w:line="300" w:lineRule="atLeast"/>
        <w:outlineLvl w:val="0"/>
        <w:rPr>
          <w:rFonts w:ascii="Times New Roman" w:hAnsi="Times New Roman"/>
          <w:b/>
          <w:kern w:val="36"/>
          <w:szCs w:val="28"/>
        </w:rPr>
      </w:pPr>
      <w:proofErr w:type="spellStart"/>
      <w:r w:rsidRPr="00F538B5">
        <w:rPr>
          <w:rFonts w:ascii="Times New Roman" w:hAnsi="Times New Roman"/>
          <w:b/>
          <w:kern w:val="36"/>
          <w:szCs w:val="28"/>
        </w:rPr>
        <w:t>эл</w:t>
      </w:r>
      <w:proofErr w:type="gramStart"/>
      <w:r w:rsidRPr="00F538B5">
        <w:rPr>
          <w:rFonts w:ascii="Times New Roman" w:hAnsi="Times New Roman"/>
          <w:b/>
          <w:kern w:val="36"/>
          <w:szCs w:val="28"/>
        </w:rPr>
        <w:t>.п</w:t>
      </w:r>
      <w:proofErr w:type="gramEnd"/>
      <w:r w:rsidRPr="00F538B5">
        <w:rPr>
          <w:rFonts w:ascii="Times New Roman" w:hAnsi="Times New Roman"/>
          <w:b/>
          <w:kern w:val="36"/>
          <w:szCs w:val="28"/>
        </w:rPr>
        <w:t>очта</w:t>
      </w:r>
      <w:proofErr w:type="spellEnd"/>
      <w:r w:rsidRPr="00F538B5">
        <w:rPr>
          <w:rFonts w:ascii="Times New Roman" w:hAnsi="Times New Roman"/>
          <w:b/>
          <w:kern w:val="36"/>
          <w:szCs w:val="28"/>
        </w:rPr>
        <w:t>: kanc@don-agro.ru.</w:t>
      </w:r>
      <w:bookmarkStart w:id="0" w:name="_GoBack"/>
      <w:bookmarkEnd w:id="0"/>
    </w:p>
    <w:sectPr w:rsidR="00F538B5" w:rsidRPr="00F538B5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6D0F"/>
    <w:multiLevelType w:val="multilevel"/>
    <w:tmpl w:val="5ADA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D7433E"/>
    <w:multiLevelType w:val="hybridMultilevel"/>
    <w:tmpl w:val="8EE2E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91F70"/>
    <w:rsid w:val="0000219C"/>
    <w:rsid w:val="000304D9"/>
    <w:rsid w:val="000B2E3D"/>
    <w:rsid w:val="000B7EC6"/>
    <w:rsid w:val="00140251"/>
    <w:rsid w:val="00185F87"/>
    <w:rsid w:val="00420D54"/>
    <w:rsid w:val="004C1A1C"/>
    <w:rsid w:val="004F3142"/>
    <w:rsid w:val="005A7A42"/>
    <w:rsid w:val="005E01BD"/>
    <w:rsid w:val="005F369D"/>
    <w:rsid w:val="00697172"/>
    <w:rsid w:val="006A2441"/>
    <w:rsid w:val="006B3F2E"/>
    <w:rsid w:val="006C708D"/>
    <w:rsid w:val="0071367B"/>
    <w:rsid w:val="00900B85"/>
    <w:rsid w:val="00923C90"/>
    <w:rsid w:val="009F45E3"/>
    <w:rsid w:val="00AA4167"/>
    <w:rsid w:val="00B73311"/>
    <w:rsid w:val="00BB28CB"/>
    <w:rsid w:val="00BB6043"/>
    <w:rsid w:val="00C20A93"/>
    <w:rsid w:val="00C908BD"/>
    <w:rsid w:val="00CF48DF"/>
    <w:rsid w:val="00D32D20"/>
    <w:rsid w:val="00D43F90"/>
    <w:rsid w:val="00D62F0F"/>
    <w:rsid w:val="00D716C2"/>
    <w:rsid w:val="00D73C76"/>
    <w:rsid w:val="00DB5068"/>
    <w:rsid w:val="00E91F70"/>
    <w:rsid w:val="00EB2685"/>
    <w:rsid w:val="00EE314A"/>
    <w:rsid w:val="00F538B5"/>
    <w:rsid w:val="00F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cp:lastPrinted>2026-02-17T11:04:00Z</cp:lastPrinted>
  <dcterms:created xsi:type="dcterms:W3CDTF">2026-02-10T12:53:00Z</dcterms:created>
  <dcterms:modified xsi:type="dcterms:W3CDTF">2026-05-19T09:44:00Z</dcterms:modified>
</cp:coreProperties>
</file>